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3288E" w14:textId="4D456540" w:rsidR="00177378" w:rsidRPr="00C21A50" w:rsidRDefault="00CB1739" w:rsidP="00C15276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lang w:val="uk-UA"/>
        </w:rPr>
      </w:pPr>
      <w:r w:rsidRPr="00C21A50">
        <w:rPr>
          <w:rFonts w:ascii="Bookman Old Style" w:eastAsia="Times New Roman" w:hAnsi="Bookman Old Style" w:cs="Arial"/>
          <w:b/>
          <w:bCs/>
          <w:sz w:val="18"/>
          <w:szCs w:val="18"/>
          <w:lang w:val="uk-UA"/>
        </w:rPr>
        <w:t>Інформація, що надається клієнту щодо фінансових послуг</w:t>
      </w:r>
    </w:p>
    <w:p w14:paraId="3810BDD0" w14:textId="1C5C9823" w:rsidR="00C03004" w:rsidRPr="00C21A50" w:rsidRDefault="00CB1739" w:rsidP="00C15276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lang w:val="uk-UA"/>
        </w:rPr>
      </w:pPr>
      <w:r w:rsidRPr="00C21A50">
        <w:rPr>
          <w:rFonts w:ascii="Bookman Old Style" w:eastAsia="Times New Roman" w:hAnsi="Bookman Old Style" w:cs="Arial"/>
          <w:b/>
          <w:bCs/>
          <w:sz w:val="18"/>
          <w:szCs w:val="18"/>
          <w:lang w:val="uk-UA"/>
        </w:rPr>
        <w:t>Компанією з управління активами (надалі – КУА)</w:t>
      </w:r>
      <w:r w:rsidR="00D271E1" w:rsidRPr="00C21A50">
        <w:rPr>
          <w:rFonts w:ascii="Bookman Old Style" w:eastAsia="Times New Roman" w:hAnsi="Bookman Old Style" w:cs="Arial"/>
          <w:b/>
          <w:bCs/>
          <w:sz w:val="18"/>
          <w:szCs w:val="18"/>
          <w:lang w:val="uk-UA"/>
        </w:rPr>
        <w:t xml:space="preserve"> </w:t>
      </w:r>
      <w:r w:rsidRPr="00C21A50">
        <w:rPr>
          <w:rFonts w:ascii="Bookman Old Style" w:eastAsia="Times New Roman" w:hAnsi="Bookman Old Style" w:cs="Arial"/>
          <w:b/>
          <w:bCs/>
          <w:sz w:val="18"/>
          <w:szCs w:val="18"/>
          <w:lang w:val="uk-UA"/>
        </w:rPr>
        <w:t xml:space="preserve">Товариством з обмеженою відповідальністю </w:t>
      </w:r>
    </w:p>
    <w:p w14:paraId="26066E0C" w14:textId="69A62E19" w:rsidR="00177378" w:rsidRPr="00C21A50" w:rsidRDefault="00CB1739" w:rsidP="00C15276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lang w:val="uk-UA"/>
        </w:rPr>
      </w:pPr>
      <w:r w:rsidRPr="00C21A50">
        <w:rPr>
          <w:rFonts w:ascii="Bookman Old Style" w:eastAsia="Times New Roman" w:hAnsi="Bookman Old Style" w:cs="Arial"/>
          <w:b/>
          <w:bCs/>
          <w:sz w:val="18"/>
          <w:szCs w:val="18"/>
          <w:lang w:val="uk-UA"/>
        </w:rPr>
        <w:t>«</w:t>
      </w:r>
      <w:r w:rsidR="0004708F" w:rsidRPr="00C21A50">
        <w:rPr>
          <w:rFonts w:ascii="Bookman Old Style" w:eastAsia="Times New Roman" w:hAnsi="Bookman Old Style" w:cs="Arial"/>
          <w:b/>
          <w:bCs/>
          <w:sz w:val="18"/>
          <w:szCs w:val="18"/>
          <w:lang w:val="uk-UA"/>
        </w:rPr>
        <w:t>КУА «ІНЕКС КАПІТАЛ»</w:t>
      </w:r>
    </w:p>
    <w:p w14:paraId="07BBC05A" w14:textId="70444886" w:rsidR="00CB1739" w:rsidRPr="00C21A50" w:rsidRDefault="00870C97" w:rsidP="00C15276">
      <w:pPr>
        <w:spacing w:after="0" w:line="240" w:lineRule="auto"/>
        <w:jc w:val="center"/>
        <w:rPr>
          <w:rFonts w:ascii="Bookman Old Style" w:eastAsia="Times New Roman" w:hAnsi="Bookman Old Style" w:cs="Arial"/>
          <w:bCs/>
          <w:i/>
          <w:sz w:val="18"/>
          <w:szCs w:val="18"/>
          <w:u w:val="single"/>
          <w:lang w:val="uk-UA"/>
        </w:rPr>
      </w:pPr>
      <w:r w:rsidRPr="00C21A50">
        <w:rPr>
          <w:rFonts w:ascii="Bookman Old Style" w:eastAsia="Times New Roman" w:hAnsi="Bookman Old Style" w:cs="Arial"/>
          <w:bCs/>
          <w:i/>
          <w:sz w:val="18"/>
          <w:szCs w:val="18"/>
          <w:u w:val="single"/>
          <w:lang w:val="uk-UA"/>
        </w:rPr>
        <w:t>згідно</w:t>
      </w:r>
      <w:r w:rsidR="00CB1739" w:rsidRPr="00C21A50">
        <w:rPr>
          <w:rFonts w:ascii="Bookman Old Style" w:eastAsia="Times New Roman" w:hAnsi="Bookman Old Style" w:cs="Arial"/>
          <w:bCs/>
          <w:i/>
          <w:sz w:val="18"/>
          <w:szCs w:val="18"/>
          <w:u w:val="single"/>
          <w:lang w:val="uk-UA"/>
        </w:rPr>
        <w:t xml:space="preserve"> </w:t>
      </w:r>
      <w:r w:rsidR="00F00AFC" w:rsidRPr="00C21A50">
        <w:rPr>
          <w:rFonts w:ascii="Bookman Old Style" w:eastAsia="Times New Roman" w:hAnsi="Bookman Old Style" w:cs="Arial"/>
          <w:bCs/>
          <w:i/>
          <w:sz w:val="18"/>
          <w:szCs w:val="18"/>
          <w:u w:val="single"/>
          <w:lang w:val="uk-UA"/>
        </w:rPr>
        <w:t>ст.</w:t>
      </w:r>
      <w:r w:rsidR="00CB1739" w:rsidRPr="00C21A50">
        <w:rPr>
          <w:rFonts w:ascii="Bookman Old Style" w:eastAsia="Times New Roman" w:hAnsi="Bookman Old Style" w:cs="Arial"/>
          <w:bCs/>
          <w:i/>
          <w:sz w:val="18"/>
          <w:szCs w:val="18"/>
          <w:u w:val="single"/>
          <w:lang w:val="uk-UA"/>
        </w:rPr>
        <w:t xml:space="preserve"> 12 Закону України «Про фінансові послуги та державне регулювання ринків фінансових послуг»</w:t>
      </w:r>
    </w:p>
    <w:p w14:paraId="2897D9A9" w14:textId="6485EF50" w:rsidR="00177378" w:rsidRPr="00C21A50" w:rsidRDefault="00177378" w:rsidP="00C15276">
      <w:pPr>
        <w:spacing w:after="0" w:line="240" w:lineRule="auto"/>
        <w:rPr>
          <w:rFonts w:ascii="Bookman Old Style" w:hAnsi="Bookman Old Style" w:cs="Arial"/>
          <w:sz w:val="18"/>
          <w:szCs w:val="18"/>
          <w:lang w:val="uk-UA"/>
        </w:rPr>
      </w:pPr>
    </w:p>
    <w:p w14:paraId="013ABA21" w14:textId="77777777" w:rsidR="00177378" w:rsidRPr="00C21A50" w:rsidRDefault="00177378" w:rsidP="00C15276">
      <w:pPr>
        <w:spacing w:after="0" w:line="240" w:lineRule="auto"/>
        <w:rPr>
          <w:rFonts w:ascii="Bookman Old Style" w:hAnsi="Bookman Old Style" w:cs="Arial"/>
          <w:sz w:val="18"/>
          <w:szCs w:val="18"/>
          <w:lang w:val="uk-UA"/>
        </w:rPr>
      </w:pPr>
    </w:p>
    <w:tbl>
      <w:tblPr>
        <w:tblW w:w="15689" w:type="dxa"/>
        <w:tblCellSpacing w:w="20" w:type="dxa"/>
        <w:tblInd w:w="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5099"/>
        <w:gridCol w:w="9781"/>
      </w:tblGrid>
      <w:tr w:rsidR="00D74A52" w:rsidRPr="00C21A50" w14:paraId="091CFCDB" w14:textId="77777777" w:rsidTr="003B2411">
        <w:trPr>
          <w:trHeight w:val="20"/>
          <w:tblCellSpacing w:w="20" w:type="dxa"/>
        </w:trPr>
        <w:tc>
          <w:tcPr>
            <w:tcW w:w="15609" w:type="dxa"/>
            <w:gridSpan w:val="3"/>
            <w:shd w:val="clear" w:color="auto" w:fill="auto"/>
          </w:tcPr>
          <w:p w14:paraId="68FE9167" w14:textId="78D134C1" w:rsidR="00D74A52" w:rsidRPr="00775ADB" w:rsidRDefault="00F129BE" w:rsidP="00775AD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val="uk-UA"/>
              </w:rPr>
            </w:pPr>
            <w:r w:rsidRPr="00775ADB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val="uk-UA"/>
              </w:rPr>
              <w:t xml:space="preserve">Інформація про </w:t>
            </w:r>
            <w:r w:rsidR="007B104A" w:rsidRPr="00775ADB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val="uk-UA"/>
              </w:rPr>
              <w:t>особу, яка надає фінансові послуги</w:t>
            </w:r>
          </w:p>
        </w:tc>
      </w:tr>
      <w:tr w:rsidR="00D74A52" w:rsidRPr="00C21A50" w14:paraId="1897F10E" w14:textId="77777777" w:rsidTr="002D7FD7">
        <w:trPr>
          <w:trHeight w:val="20"/>
          <w:tblCellSpacing w:w="20" w:type="dxa"/>
        </w:trPr>
        <w:tc>
          <w:tcPr>
            <w:tcW w:w="749" w:type="dxa"/>
          </w:tcPr>
          <w:p w14:paraId="381D0845" w14:textId="77777777" w:rsidR="00D74A52" w:rsidRPr="00C21A50" w:rsidRDefault="00F129BE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1.1.</w:t>
            </w:r>
          </w:p>
        </w:tc>
        <w:tc>
          <w:tcPr>
            <w:tcW w:w="5059" w:type="dxa"/>
          </w:tcPr>
          <w:p w14:paraId="4CD30712" w14:textId="77777777" w:rsidR="00D74A52" w:rsidRPr="00C21A50" w:rsidRDefault="00F129BE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Найме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н</w:t>
            </w:r>
            <w:r w:rsidRPr="00C21A50">
              <w:rPr>
                <w:rFonts w:ascii="Bookman Old Style" w:eastAsia="Times New Roman" w:hAnsi="Bookman Old Style" w:cs="Arial"/>
                <w:spacing w:val="2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в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а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ння</w:t>
            </w:r>
          </w:p>
        </w:tc>
        <w:tc>
          <w:tcPr>
            <w:tcW w:w="9721" w:type="dxa"/>
          </w:tcPr>
          <w:p w14:paraId="6E645095" w14:textId="60C3B107" w:rsidR="00A04F95" w:rsidRPr="00C21A50" w:rsidRDefault="00A04F95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Повне: ТОВАРИСТВО З ОБМЕЖЕНОЮ ВІДПОВІДАЛЬНІСТЮ «</w:t>
            </w:r>
            <w:r w:rsidR="0004708F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КУА «ІНЕКС КАПІТАЛ»</w:t>
            </w:r>
          </w:p>
          <w:p w14:paraId="56C32CBB" w14:textId="4E6B45E4" w:rsidR="00A04F95" w:rsidRPr="00C21A50" w:rsidRDefault="00A04F95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 xml:space="preserve">Скорочене: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ТОВ «</w:t>
            </w:r>
            <w:r w:rsidR="0004708F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КУА «ІНЕКС КАПІТАЛ»</w:t>
            </w:r>
          </w:p>
        </w:tc>
      </w:tr>
      <w:tr w:rsidR="00D74A52" w:rsidRPr="00C21A50" w14:paraId="13EA5225" w14:textId="77777777" w:rsidTr="002D7FD7">
        <w:trPr>
          <w:trHeight w:val="20"/>
          <w:tblCellSpacing w:w="20" w:type="dxa"/>
        </w:trPr>
        <w:tc>
          <w:tcPr>
            <w:tcW w:w="749" w:type="dxa"/>
          </w:tcPr>
          <w:p w14:paraId="180767E0" w14:textId="77777777" w:rsidR="00D74A52" w:rsidRPr="00C21A50" w:rsidRDefault="00F129BE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1.2.</w:t>
            </w:r>
          </w:p>
        </w:tc>
        <w:tc>
          <w:tcPr>
            <w:tcW w:w="5059" w:type="dxa"/>
          </w:tcPr>
          <w:p w14:paraId="6F28C248" w14:textId="77777777" w:rsidR="00D74A52" w:rsidRPr="00C21A50" w:rsidRDefault="00F129BE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Місцезнах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о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дження</w:t>
            </w:r>
          </w:p>
        </w:tc>
        <w:tc>
          <w:tcPr>
            <w:tcW w:w="9721" w:type="dxa"/>
          </w:tcPr>
          <w:p w14:paraId="09B2300E" w14:textId="5D1EDABB" w:rsidR="00D74A52" w:rsidRPr="00C21A50" w:rsidRDefault="0004708F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>01011, місто Київ, вулиця Лєскова, 1А, офіс 21</w:t>
            </w:r>
          </w:p>
        </w:tc>
      </w:tr>
      <w:tr w:rsidR="00D74A52" w:rsidRPr="00C21A50" w14:paraId="6FDFFA87" w14:textId="77777777" w:rsidTr="002D7FD7">
        <w:trPr>
          <w:trHeight w:val="20"/>
          <w:tblCellSpacing w:w="20" w:type="dxa"/>
        </w:trPr>
        <w:tc>
          <w:tcPr>
            <w:tcW w:w="749" w:type="dxa"/>
          </w:tcPr>
          <w:p w14:paraId="1F5E0CBE" w14:textId="77777777" w:rsidR="00D74A52" w:rsidRPr="00C21A50" w:rsidRDefault="00F129BE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1.3.</w:t>
            </w:r>
          </w:p>
        </w:tc>
        <w:tc>
          <w:tcPr>
            <w:tcW w:w="5059" w:type="dxa"/>
          </w:tcPr>
          <w:p w14:paraId="761B8A72" w14:textId="77777777" w:rsidR="00D74A52" w:rsidRPr="00C21A50" w:rsidRDefault="00F129BE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Контактний</w:t>
            </w: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9721" w:type="dxa"/>
          </w:tcPr>
          <w:p w14:paraId="199B24D0" w14:textId="355685EF" w:rsidR="00D74A52" w:rsidRPr="00C21A50" w:rsidRDefault="00F129BE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 xml:space="preserve">+38 </w:t>
            </w:r>
            <w:r w:rsidR="0004708F"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>044-221-09-62</w:t>
            </w:r>
          </w:p>
        </w:tc>
      </w:tr>
      <w:tr w:rsidR="00D74A52" w:rsidRPr="00C21A50" w14:paraId="5A96946A" w14:textId="77777777" w:rsidTr="002D7FD7">
        <w:trPr>
          <w:trHeight w:val="20"/>
          <w:tblCellSpacing w:w="20" w:type="dxa"/>
        </w:trPr>
        <w:tc>
          <w:tcPr>
            <w:tcW w:w="749" w:type="dxa"/>
          </w:tcPr>
          <w:p w14:paraId="7E9B0B5E" w14:textId="77777777" w:rsidR="00D74A52" w:rsidRPr="00C21A50" w:rsidRDefault="00F129BE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1.4.</w:t>
            </w:r>
          </w:p>
        </w:tc>
        <w:tc>
          <w:tcPr>
            <w:tcW w:w="5059" w:type="dxa"/>
          </w:tcPr>
          <w:p w14:paraId="1D101EF2" w14:textId="77777777" w:rsidR="00D74A52" w:rsidRPr="00C21A50" w:rsidRDefault="00F129BE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Адреса ел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е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ктронної пошти</w:t>
            </w:r>
          </w:p>
        </w:tc>
        <w:tc>
          <w:tcPr>
            <w:tcW w:w="9721" w:type="dxa"/>
          </w:tcPr>
          <w:p w14:paraId="0E7FDEE4" w14:textId="339855E4" w:rsidR="00D74A52" w:rsidRPr="00C21A50" w:rsidRDefault="0004708F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>inekscapital@gmail.com</w:t>
            </w:r>
          </w:p>
        </w:tc>
      </w:tr>
      <w:tr w:rsidR="00D74A52" w:rsidRPr="00C21A50" w14:paraId="364694CA" w14:textId="77777777" w:rsidTr="002D7FD7">
        <w:trPr>
          <w:trHeight w:val="20"/>
          <w:tblCellSpacing w:w="20" w:type="dxa"/>
        </w:trPr>
        <w:tc>
          <w:tcPr>
            <w:tcW w:w="749" w:type="dxa"/>
          </w:tcPr>
          <w:p w14:paraId="5DC87A34" w14:textId="77777777" w:rsidR="00D74A52" w:rsidRPr="00C21A50" w:rsidRDefault="00F129BE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1.5.</w:t>
            </w:r>
          </w:p>
        </w:tc>
        <w:tc>
          <w:tcPr>
            <w:tcW w:w="5059" w:type="dxa"/>
          </w:tcPr>
          <w:p w14:paraId="6F04F29B" w14:textId="77777777" w:rsidR="00D74A52" w:rsidRPr="00C21A50" w:rsidRDefault="00F129BE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Адреса, за 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я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кою приймаються скарги споживачів фінансов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и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х пос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л</w:t>
            </w:r>
            <w:r w:rsidRPr="00C21A50">
              <w:rPr>
                <w:rFonts w:ascii="Bookman Old Style" w:eastAsia="Times New Roman" w:hAnsi="Bookman Old Style" w:cs="Arial"/>
                <w:spacing w:val="2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г</w:t>
            </w:r>
          </w:p>
        </w:tc>
        <w:tc>
          <w:tcPr>
            <w:tcW w:w="9721" w:type="dxa"/>
          </w:tcPr>
          <w:p w14:paraId="2BDC1CB8" w14:textId="2ECCF79A" w:rsidR="00C03004" w:rsidRPr="00C21A50" w:rsidRDefault="0004708F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>01011, місто Київ, вулиця Лєскова, 1А, офіс 21</w:t>
            </w:r>
          </w:p>
        </w:tc>
      </w:tr>
      <w:tr w:rsidR="00D74A52" w:rsidRPr="00C21A50" w14:paraId="54199F62" w14:textId="77777777" w:rsidTr="002D7FD7">
        <w:trPr>
          <w:trHeight w:val="20"/>
          <w:tblCellSpacing w:w="20" w:type="dxa"/>
        </w:trPr>
        <w:tc>
          <w:tcPr>
            <w:tcW w:w="749" w:type="dxa"/>
          </w:tcPr>
          <w:p w14:paraId="4CC6C9F8" w14:textId="427D7A88" w:rsidR="00D74A52" w:rsidRPr="00C21A50" w:rsidRDefault="00F129BE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1.6.</w:t>
            </w:r>
          </w:p>
        </w:tc>
        <w:tc>
          <w:tcPr>
            <w:tcW w:w="5059" w:type="dxa"/>
          </w:tcPr>
          <w:p w14:paraId="013F1EF7" w14:textId="3C04A18C" w:rsidR="00D74A52" w:rsidRPr="00C21A50" w:rsidRDefault="007B104A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Найменування особи, яка надає посередницькі послуги</w:t>
            </w:r>
            <w:r w:rsidR="000B59CB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 (за наявності)</w:t>
            </w:r>
          </w:p>
        </w:tc>
        <w:tc>
          <w:tcPr>
            <w:tcW w:w="9721" w:type="dxa"/>
          </w:tcPr>
          <w:p w14:paraId="6D93A479" w14:textId="4DA54EF4" w:rsidR="00D74A52" w:rsidRPr="00C21A50" w:rsidRDefault="00F129BE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(від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с</w:t>
            </w:r>
            <w:r w:rsidRPr="00C21A50">
              <w:rPr>
                <w:rFonts w:ascii="Bookman Old Style" w:eastAsia="Times New Roman" w:hAnsi="Bookman Old Style" w:cs="Arial"/>
                <w:spacing w:val="2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т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н</w:t>
            </w:r>
            <w:r w:rsidR="007B104A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я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)</w:t>
            </w:r>
          </w:p>
        </w:tc>
      </w:tr>
      <w:tr w:rsidR="00D74A52" w:rsidRPr="00C21A50" w14:paraId="7371546C" w14:textId="77777777" w:rsidTr="002D7FD7">
        <w:trPr>
          <w:trHeight w:val="20"/>
          <w:tblCellSpacing w:w="20" w:type="dxa"/>
        </w:trPr>
        <w:tc>
          <w:tcPr>
            <w:tcW w:w="749" w:type="dxa"/>
          </w:tcPr>
          <w:p w14:paraId="7604477E" w14:textId="77777777" w:rsidR="00D74A52" w:rsidRPr="00C21A50" w:rsidRDefault="00F129BE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1.7.</w:t>
            </w:r>
          </w:p>
        </w:tc>
        <w:tc>
          <w:tcPr>
            <w:tcW w:w="5059" w:type="dxa"/>
          </w:tcPr>
          <w:p w14:paraId="1D37A543" w14:textId="518BF430" w:rsidR="00D74A52" w:rsidRPr="00C21A50" w:rsidRDefault="00F129BE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Відомості 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п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ро державну</w:t>
            </w: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ре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є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страц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і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ю</w:t>
            </w:r>
            <w:r w:rsidR="00CB1739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 КУА</w:t>
            </w:r>
          </w:p>
        </w:tc>
        <w:tc>
          <w:tcPr>
            <w:tcW w:w="9721" w:type="dxa"/>
          </w:tcPr>
          <w:p w14:paraId="7DA13D3C" w14:textId="60F15CFA" w:rsidR="00555A40" w:rsidRPr="00C21A50" w:rsidRDefault="00555A40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Код ЄДРПОУ:  </w:t>
            </w:r>
            <w:r w:rsidR="0004708F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38213126</w:t>
            </w:r>
          </w:p>
          <w:p w14:paraId="2854AFF4" w14:textId="77777777" w:rsidR="006A6BA1" w:rsidRPr="00C21A50" w:rsidRDefault="00555A40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Дата та номер запису в ЄДР про проведення державної реєстрації: </w:t>
            </w:r>
          </w:p>
          <w:p w14:paraId="7ACBB1CF" w14:textId="3C1C9923" w:rsidR="00CB1739" w:rsidRPr="00C21A50" w:rsidRDefault="0004708F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25.04.2012</w:t>
            </w:r>
            <w:r w:rsidR="00D271E1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,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10661020000008870</w:t>
            </w:r>
          </w:p>
        </w:tc>
      </w:tr>
      <w:tr w:rsidR="009E00ED" w:rsidRPr="00C21A50" w14:paraId="1F449FBC" w14:textId="77777777" w:rsidTr="002D7FD7">
        <w:trPr>
          <w:trHeight w:val="20"/>
          <w:tblCellSpacing w:w="20" w:type="dxa"/>
        </w:trPr>
        <w:tc>
          <w:tcPr>
            <w:tcW w:w="749" w:type="dxa"/>
          </w:tcPr>
          <w:p w14:paraId="4A6A2EF6" w14:textId="04A5AB9C" w:rsidR="009E00ED" w:rsidRPr="00C21A50" w:rsidRDefault="009E00ED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1.8.</w:t>
            </w:r>
          </w:p>
        </w:tc>
        <w:tc>
          <w:tcPr>
            <w:tcW w:w="5059" w:type="dxa"/>
          </w:tcPr>
          <w:p w14:paraId="66986004" w14:textId="52F0B27B" w:rsidR="009E00ED" w:rsidRPr="00C21A50" w:rsidRDefault="009E00ED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Інформа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ц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ія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щодо вкл</w:t>
            </w: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>ю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чення</w:t>
            </w:r>
            <w:r w:rsidR="00CB1739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 КУА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 до відповідного державного реєст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р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у фінансових</w:t>
            </w:r>
            <w:r w:rsidRPr="00C21A50">
              <w:rPr>
                <w:rFonts w:ascii="Bookman Old Style" w:eastAsia="Times New Roman" w:hAnsi="Bookman Old Style" w:cs="Arial"/>
                <w:spacing w:val="-2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pacing w:val="2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станов</w:t>
            </w:r>
            <w:r w:rsidR="00CB1739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721" w:type="dxa"/>
          </w:tcPr>
          <w:p w14:paraId="187EA0CD" w14:textId="49A31C3A" w:rsidR="009E00ED" w:rsidRPr="00C21A50" w:rsidRDefault="009E00ED" w:rsidP="00C1527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Свідоцтво про включення до державного реєстру фінансових установ, які надають фінансові послуги на ринку цінних паперів</w:t>
            </w:r>
            <w:r w:rsidR="00FC19FC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, в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идане </w:t>
            </w:r>
            <w:r w:rsidR="00C21A50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Національною</w:t>
            </w:r>
            <w:r w:rsidR="00C21A50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 </w:t>
            </w:r>
            <w:r w:rsidR="00C21A50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комісією</w:t>
            </w:r>
            <w:r w:rsidR="00C21A50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 з цінних паперів та фондового ринку</w:t>
            </w:r>
          </w:p>
          <w:p w14:paraId="02EED681" w14:textId="1FD8DBD7" w:rsidR="006A6BA1" w:rsidRPr="00C21A50" w:rsidRDefault="006A6BA1" w:rsidP="00C1527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Р</w:t>
            </w:r>
            <w:r w:rsidR="009E00ED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еєстраційний номер (№ запису в Реєстрі)</w:t>
            </w:r>
            <w:r w:rsidR="00130AEA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:</w:t>
            </w:r>
            <w:r w:rsidR="009E00ED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 </w:t>
            </w:r>
            <w:r w:rsidR="0004708F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2196</w:t>
            </w:r>
            <w:r w:rsidR="00130AEA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.</w:t>
            </w:r>
          </w:p>
          <w:p w14:paraId="7EA872AF" w14:textId="6B4D55F7" w:rsidR="009E00ED" w:rsidRPr="00C21A50" w:rsidRDefault="006A6BA1" w:rsidP="00C1527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Д</w:t>
            </w:r>
            <w:r w:rsidR="009E00ED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ата </w:t>
            </w:r>
            <w:r w:rsidR="00D71081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включення в Реєстр</w:t>
            </w:r>
            <w:r w:rsidR="00130AEA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:</w:t>
            </w:r>
            <w:r w:rsidR="009E00ED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 </w:t>
            </w:r>
            <w:r w:rsidR="00D271E1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2</w:t>
            </w:r>
            <w:r w:rsidR="0004708F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6</w:t>
            </w:r>
            <w:r w:rsidR="009E00ED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.0</w:t>
            </w:r>
            <w:r w:rsidR="0004708F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5</w:t>
            </w:r>
            <w:r w:rsidR="009E00ED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.20</w:t>
            </w:r>
            <w:r w:rsidR="00D271E1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1</w:t>
            </w:r>
            <w:r w:rsidR="0004708F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5</w:t>
            </w:r>
            <w:r w:rsidR="009E00ED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р.</w:t>
            </w:r>
          </w:p>
        </w:tc>
      </w:tr>
      <w:tr w:rsidR="009E00ED" w:rsidRPr="00C21A50" w14:paraId="0288F528" w14:textId="77777777" w:rsidTr="002D7FD7">
        <w:trPr>
          <w:trHeight w:val="20"/>
          <w:tblCellSpacing w:w="20" w:type="dxa"/>
        </w:trPr>
        <w:tc>
          <w:tcPr>
            <w:tcW w:w="749" w:type="dxa"/>
          </w:tcPr>
          <w:p w14:paraId="7AF865A7" w14:textId="77777777" w:rsidR="009E00ED" w:rsidRPr="00C21A50" w:rsidRDefault="009E00ED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1.9.</w:t>
            </w:r>
          </w:p>
        </w:tc>
        <w:tc>
          <w:tcPr>
            <w:tcW w:w="5059" w:type="dxa"/>
          </w:tcPr>
          <w:p w14:paraId="2660B8FF" w14:textId="77777777" w:rsidR="009E00ED" w:rsidRPr="00C21A50" w:rsidRDefault="009E00ED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Інформа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ц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ія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щодо права на надання відповідної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фінансової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пос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л</w:t>
            </w:r>
            <w:r w:rsidRPr="00C21A50">
              <w:rPr>
                <w:rFonts w:ascii="Bookman Old Style" w:eastAsia="Times New Roman" w:hAnsi="Bookman Old Style" w:cs="Arial"/>
                <w:spacing w:val="2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ги</w:t>
            </w:r>
          </w:p>
        </w:tc>
        <w:tc>
          <w:tcPr>
            <w:tcW w:w="9721" w:type="dxa"/>
          </w:tcPr>
          <w:p w14:paraId="4FBF8CCA" w14:textId="04B7DB16" w:rsidR="009E00ED" w:rsidRPr="00C21A50" w:rsidRDefault="0004708F" w:rsidP="00C1527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Ліцензія Національної комісії з цінних паперів та фондового ринку на провадження професійної діяльності на фондовому ринку-діяльність з управління активами інституційних інвесторів (діяльність з управління активами) Серія АЕ № 642044 від 13.05.2015 року, строк дії ліцензії 10.10.2013р. необмежений</w:t>
            </w:r>
          </w:p>
        </w:tc>
      </w:tr>
      <w:tr w:rsidR="009E00ED" w:rsidRPr="00C21A50" w14:paraId="2AE2428D" w14:textId="77777777" w:rsidTr="002D7FD7">
        <w:trPr>
          <w:trHeight w:val="20"/>
          <w:tblCellSpacing w:w="20" w:type="dxa"/>
        </w:trPr>
        <w:tc>
          <w:tcPr>
            <w:tcW w:w="749" w:type="dxa"/>
          </w:tcPr>
          <w:p w14:paraId="5B31B5DA" w14:textId="77777777" w:rsidR="009E00ED" w:rsidRPr="00C21A50" w:rsidRDefault="009E00ED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1.10.</w:t>
            </w:r>
          </w:p>
        </w:tc>
        <w:tc>
          <w:tcPr>
            <w:tcW w:w="5059" w:type="dxa"/>
          </w:tcPr>
          <w:p w14:paraId="1D1A607D" w14:textId="77777777" w:rsidR="009E00ED" w:rsidRPr="00C21A50" w:rsidRDefault="009E00ED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Контактна інформацію</w:t>
            </w:r>
            <w:r w:rsidRPr="00C21A50">
              <w:rPr>
                <w:rFonts w:ascii="Bookman Old Style" w:eastAsia="Times New Roman" w:hAnsi="Bookman Old Style" w:cs="Arial"/>
                <w:spacing w:val="-2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орга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н</w:t>
            </w:r>
            <w:r w:rsidRPr="00C21A50">
              <w:rPr>
                <w:rFonts w:ascii="Bookman Old Style" w:eastAsia="Times New Roman" w:hAnsi="Bookman Old Style" w:cs="Arial"/>
                <w:spacing w:val="2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, як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и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й здійснює д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е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ржавне рег</w:t>
            </w: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лювання діяльності</w:t>
            </w:r>
          </w:p>
        </w:tc>
        <w:tc>
          <w:tcPr>
            <w:tcW w:w="9721" w:type="dxa"/>
          </w:tcPr>
          <w:p w14:paraId="081BFB7A" w14:textId="77777777" w:rsidR="00354770" w:rsidRPr="00C21A50" w:rsidRDefault="00354770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НАЦІОНАЛЬНА КОМІСІЯ З ЦІННИХ ПАПЕРІВ ТА ФОНДОВОГО РИНКУ</w:t>
            </w:r>
          </w:p>
          <w:p w14:paraId="0CB0C11B" w14:textId="77777777" w:rsidR="00C21A50" w:rsidRDefault="00C21A50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Адреса: вул. Московська 8, к.30, м. Київ, 01010</w:t>
            </w:r>
          </w:p>
          <w:p w14:paraId="7F3DBD56" w14:textId="7E958F5D" w:rsidR="00C21A50" w:rsidRPr="00C21A50" w:rsidRDefault="00C21A50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proofErr w:type="spellStart"/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Тел</w:t>
            </w:r>
            <w:proofErr w:type="spellEnd"/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.: +38 (044) 280 40 95; +38 (044) 280 85 95</w:t>
            </w:r>
          </w:p>
          <w:p w14:paraId="348B1C69" w14:textId="4171C5B4" w:rsidR="00354770" w:rsidRPr="00C21A50" w:rsidRDefault="00354770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Веб</w:t>
            </w:r>
            <w:r w:rsidR="005835D6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-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сайт: </w:t>
            </w:r>
            <w:hyperlink r:id="rId6" w:history="1">
              <w:r w:rsidRPr="00C21A50">
                <w:rPr>
                  <w:rFonts w:ascii="Bookman Old Style" w:eastAsia="Times New Roman" w:hAnsi="Bookman Old Style" w:cs="Arial"/>
                  <w:sz w:val="18"/>
                  <w:szCs w:val="18"/>
                  <w:lang w:val="uk-UA"/>
                </w:rPr>
                <w:t>https://www.nssmc.gov.ua/</w:t>
              </w:r>
            </w:hyperlink>
          </w:p>
          <w:p w14:paraId="5E7E35C9" w14:textId="4AA9DE0B" w:rsidR="009E00ED" w:rsidRPr="00C21A50" w:rsidRDefault="00354770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E-</w:t>
            </w:r>
            <w:proofErr w:type="spellStart"/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mail</w:t>
            </w:r>
            <w:proofErr w:type="spellEnd"/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: info@nssmc.gov.ua</w:t>
            </w:r>
          </w:p>
        </w:tc>
      </w:tr>
      <w:tr w:rsidR="006A6BA1" w:rsidRPr="00C21A50" w14:paraId="0006C0FF" w14:textId="77777777" w:rsidTr="003B2411">
        <w:trPr>
          <w:trHeight w:val="20"/>
          <w:tblCellSpacing w:w="20" w:type="dxa"/>
        </w:trPr>
        <w:tc>
          <w:tcPr>
            <w:tcW w:w="15609" w:type="dxa"/>
            <w:gridSpan w:val="3"/>
            <w:shd w:val="clear" w:color="auto" w:fill="auto"/>
          </w:tcPr>
          <w:p w14:paraId="5282D3DE" w14:textId="1B14822B" w:rsidR="006A6BA1" w:rsidRPr="00775ADB" w:rsidRDefault="006A6BA1" w:rsidP="00775AD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val="uk-UA"/>
              </w:rPr>
            </w:pPr>
            <w:r w:rsidRPr="00775ADB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val="uk-UA"/>
              </w:rPr>
              <w:t>Інформація про фінансову послугу</w:t>
            </w:r>
          </w:p>
        </w:tc>
      </w:tr>
      <w:tr w:rsidR="006A6BA1" w:rsidRPr="00C21A50" w14:paraId="25EB397A" w14:textId="77777777" w:rsidTr="002D7FD7">
        <w:trPr>
          <w:trHeight w:val="20"/>
          <w:tblCellSpacing w:w="20" w:type="dxa"/>
        </w:trPr>
        <w:tc>
          <w:tcPr>
            <w:tcW w:w="749" w:type="dxa"/>
          </w:tcPr>
          <w:p w14:paraId="7EF82B5B" w14:textId="77777777" w:rsidR="006A6BA1" w:rsidRPr="00C21A50" w:rsidRDefault="006A6BA1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2.1.</w:t>
            </w:r>
          </w:p>
        </w:tc>
        <w:tc>
          <w:tcPr>
            <w:tcW w:w="5059" w:type="dxa"/>
          </w:tcPr>
          <w:p w14:paraId="11A442DD" w14:textId="77777777" w:rsidR="006A6BA1" w:rsidRPr="00C21A50" w:rsidRDefault="006A6BA1" w:rsidP="00C1527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Порядок визначення </w:t>
            </w:r>
            <w:r w:rsidRPr="00C21A50">
              <w:rPr>
                <w:rFonts w:ascii="Bookman Old Style" w:eastAsia="Times New Roman" w:hAnsi="Bookman Old Style" w:cs="Arial"/>
                <w:spacing w:val="-2"/>
                <w:sz w:val="18"/>
                <w:szCs w:val="18"/>
                <w:lang w:val="uk-UA"/>
              </w:rPr>
              <w:t>с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уми збо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р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ів, 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п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латежів, інших витрат, які пов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и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нен сплат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и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ти клієнт (включно з податками)</w:t>
            </w:r>
          </w:p>
        </w:tc>
        <w:tc>
          <w:tcPr>
            <w:tcW w:w="9721" w:type="dxa"/>
          </w:tcPr>
          <w:p w14:paraId="675D9847" w14:textId="433518C6" w:rsidR="006A6BA1" w:rsidRPr="00C21A50" w:rsidRDefault="006A6BA1" w:rsidP="00C1527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Визначається відпові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д</w:t>
            </w:r>
            <w:r w:rsidR="001742AD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но до діючого законодавства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 та відображається в само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м</w:t>
            </w:r>
            <w:r w:rsidR="0004708F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у договорі</w:t>
            </w:r>
          </w:p>
          <w:p w14:paraId="65A5D50D" w14:textId="01969D93" w:rsidR="001742AD" w:rsidRPr="00C21A50" w:rsidRDefault="001742AD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</w:p>
        </w:tc>
      </w:tr>
      <w:tr w:rsidR="00870C97" w:rsidRPr="00C21A50" w14:paraId="02A67038" w14:textId="77777777" w:rsidTr="002D7FD7">
        <w:trPr>
          <w:trHeight w:val="20"/>
          <w:tblCellSpacing w:w="20" w:type="dxa"/>
        </w:trPr>
        <w:tc>
          <w:tcPr>
            <w:tcW w:w="749" w:type="dxa"/>
          </w:tcPr>
          <w:p w14:paraId="6C446099" w14:textId="6EA5F89D" w:rsidR="00870C97" w:rsidRPr="00C21A50" w:rsidRDefault="00870C97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2.2.</w:t>
            </w:r>
          </w:p>
        </w:tc>
        <w:tc>
          <w:tcPr>
            <w:tcW w:w="5059" w:type="dxa"/>
          </w:tcPr>
          <w:p w14:paraId="163AC88B" w14:textId="6DB0ADBC" w:rsidR="00870C97" w:rsidRPr="00C21A50" w:rsidRDefault="00870C97" w:rsidP="00C1527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Вартість, ціна/тарифи, розмір плати (проценти) щодо фінансових послуг </w:t>
            </w:r>
          </w:p>
        </w:tc>
        <w:tc>
          <w:tcPr>
            <w:tcW w:w="9721" w:type="dxa"/>
          </w:tcPr>
          <w:p w14:paraId="682C32D1" w14:textId="670437C6" w:rsidR="00870C97" w:rsidRPr="00C21A50" w:rsidRDefault="00870C97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Визначається</w:t>
            </w:r>
            <w:r w:rsidR="0004708F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 згідно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 умов договору</w:t>
            </w:r>
          </w:p>
        </w:tc>
      </w:tr>
      <w:tr w:rsidR="006A6BA1" w:rsidRPr="00C21A50" w14:paraId="74A8AD42" w14:textId="77777777" w:rsidTr="003B2411">
        <w:trPr>
          <w:trHeight w:val="20"/>
          <w:tblCellSpacing w:w="20" w:type="dxa"/>
        </w:trPr>
        <w:tc>
          <w:tcPr>
            <w:tcW w:w="15609" w:type="dxa"/>
            <w:gridSpan w:val="3"/>
            <w:shd w:val="clear" w:color="auto" w:fill="auto"/>
          </w:tcPr>
          <w:p w14:paraId="3272AECD" w14:textId="5161D7CB" w:rsidR="006A6BA1" w:rsidRPr="00775ADB" w:rsidRDefault="006A6BA1" w:rsidP="00775AD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val="uk-UA"/>
              </w:rPr>
            </w:pPr>
            <w:r w:rsidRPr="00775ADB"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val="uk-UA"/>
              </w:rPr>
              <w:t>Інформація про договори</w:t>
            </w:r>
          </w:p>
        </w:tc>
      </w:tr>
      <w:tr w:rsidR="001D5B45" w:rsidRPr="00C21A50" w14:paraId="68E4B5A2" w14:textId="77777777" w:rsidTr="002D7FD7">
        <w:trPr>
          <w:trHeight w:val="20"/>
          <w:tblCellSpacing w:w="20" w:type="dxa"/>
        </w:trPr>
        <w:tc>
          <w:tcPr>
            <w:tcW w:w="749" w:type="dxa"/>
          </w:tcPr>
          <w:p w14:paraId="0E2EBDB2" w14:textId="4C90D155" w:rsidR="001D5B45" w:rsidRPr="00C21A50" w:rsidRDefault="001D5B45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3.1.</w:t>
            </w:r>
          </w:p>
        </w:tc>
        <w:tc>
          <w:tcPr>
            <w:tcW w:w="5059" w:type="dxa"/>
          </w:tcPr>
          <w:p w14:paraId="32301E0C" w14:textId="1A5102D7" w:rsidR="001D5B45" w:rsidRPr="00C21A50" w:rsidRDefault="00F67128" w:rsidP="00C1527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Договір про надання фінансових послуг</w:t>
            </w:r>
          </w:p>
        </w:tc>
        <w:tc>
          <w:tcPr>
            <w:tcW w:w="9721" w:type="dxa"/>
          </w:tcPr>
          <w:p w14:paraId="0D17592C" w14:textId="5A585767" w:rsidR="003877C0" w:rsidRPr="00C21A50" w:rsidRDefault="003877C0" w:rsidP="00C15276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i/>
                <w:sz w:val="18"/>
                <w:szCs w:val="18"/>
                <w:lang w:val="uk-UA"/>
              </w:rPr>
              <w:t>В рамках здійснення діяльності з управління активами КУА укладає в інтересах інститутів спільного інвестування наступні договори:</w:t>
            </w:r>
          </w:p>
          <w:p w14:paraId="6FB17E00" w14:textId="6F41CC20" w:rsidR="0004708F" w:rsidRPr="00C21A50" w:rsidRDefault="0004708F" w:rsidP="00C1527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Договори купівлі-продажу цінних паперів (без участі проф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есійного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 учасника фондового ринку)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,</w:t>
            </w:r>
          </w:p>
          <w:p w14:paraId="7B483320" w14:textId="6EEE2B18" w:rsidR="003877C0" w:rsidRPr="00C21A50" w:rsidRDefault="003877C0" w:rsidP="00C1527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Договори </w:t>
            </w:r>
            <w:r w:rsidR="00C03004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про надання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позики,</w:t>
            </w:r>
          </w:p>
          <w:p w14:paraId="7F65BC4F" w14:textId="77777777" w:rsidR="003877C0" w:rsidRPr="00C21A50" w:rsidRDefault="003877C0" w:rsidP="00C1527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Договори розміщення-викупу цінних паперів,</w:t>
            </w:r>
          </w:p>
          <w:p w14:paraId="7AFD77AA" w14:textId="7290FEA7" w:rsidR="00C03004" w:rsidRPr="00C21A50" w:rsidRDefault="00CB1739" w:rsidP="00C1527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Договори п</w:t>
            </w:r>
            <w:r w:rsidR="0024533F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рава</w:t>
            </w:r>
            <w:r w:rsidR="00C03004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 вимоги</w:t>
            </w:r>
            <w:r w:rsidR="00870C97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 боргу</w:t>
            </w:r>
            <w:r w:rsidR="00C03004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, тощо</w:t>
            </w:r>
            <w:r w:rsidR="0024533F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.</w:t>
            </w:r>
          </w:p>
        </w:tc>
      </w:tr>
      <w:tr w:rsidR="001D5B45" w:rsidRPr="00C21A50" w14:paraId="1C3A1780" w14:textId="77777777" w:rsidTr="002D7FD7">
        <w:trPr>
          <w:trHeight w:val="20"/>
          <w:tblCellSpacing w:w="20" w:type="dxa"/>
        </w:trPr>
        <w:tc>
          <w:tcPr>
            <w:tcW w:w="749" w:type="dxa"/>
          </w:tcPr>
          <w:p w14:paraId="6E1365D4" w14:textId="55CB8C9F" w:rsidR="001D5B45" w:rsidRPr="00C21A50" w:rsidRDefault="001D5B45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3.2.</w:t>
            </w:r>
          </w:p>
        </w:tc>
        <w:tc>
          <w:tcPr>
            <w:tcW w:w="5059" w:type="dxa"/>
          </w:tcPr>
          <w:p w14:paraId="79367730" w14:textId="174E96A1" w:rsidR="001D5B45" w:rsidRPr="00C21A50" w:rsidRDefault="001D5B45" w:rsidP="00C1527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Наявність у клієнта права на відмову від договору</w:t>
            </w:r>
          </w:p>
        </w:tc>
        <w:tc>
          <w:tcPr>
            <w:tcW w:w="9721" w:type="dxa"/>
          </w:tcPr>
          <w:p w14:paraId="39877256" w14:textId="52ECABF2" w:rsidR="001D5B45" w:rsidRPr="00C21A50" w:rsidRDefault="003B2411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Визначається згідно умов договору</w:t>
            </w:r>
          </w:p>
        </w:tc>
      </w:tr>
      <w:tr w:rsidR="001D5B45" w:rsidRPr="00C21A50" w14:paraId="0E29347F" w14:textId="77777777" w:rsidTr="002D7FD7">
        <w:trPr>
          <w:trHeight w:val="20"/>
          <w:tblCellSpacing w:w="20" w:type="dxa"/>
        </w:trPr>
        <w:tc>
          <w:tcPr>
            <w:tcW w:w="749" w:type="dxa"/>
          </w:tcPr>
          <w:p w14:paraId="13FB8CF7" w14:textId="2BE5D06D" w:rsidR="001D5B45" w:rsidRPr="00C21A50" w:rsidRDefault="001D5B45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lastRenderedPageBreak/>
              <w:t>3.3.</w:t>
            </w:r>
          </w:p>
        </w:tc>
        <w:tc>
          <w:tcPr>
            <w:tcW w:w="5059" w:type="dxa"/>
          </w:tcPr>
          <w:p w14:paraId="345B9CCC" w14:textId="2A79C19C" w:rsidR="001D5B45" w:rsidRPr="00C21A50" w:rsidRDefault="001D5B45" w:rsidP="00C1527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Строк, про</w:t>
            </w: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>т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ягом якого клієнтом 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м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оже 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б</w:t>
            </w:r>
            <w:r w:rsidRPr="00C21A50">
              <w:rPr>
                <w:rFonts w:ascii="Bookman Old Style" w:eastAsia="Times New Roman" w:hAnsi="Bookman Old Style" w:cs="Arial"/>
                <w:spacing w:val="2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ти використано право на відмову</w:t>
            </w: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від догово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р</w:t>
            </w:r>
            <w:r w:rsidRPr="00C21A50">
              <w:rPr>
                <w:rFonts w:ascii="Bookman Old Style" w:eastAsia="Times New Roman" w:hAnsi="Bookman Old Style" w:cs="Arial"/>
                <w:spacing w:val="2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, а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також інші </w:t>
            </w: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мови використа</w:t>
            </w: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>н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ня права на відмо</w:t>
            </w:r>
            <w:r w:rsidRPr="00C21A50">
              <w:rPr>
                <w:rFonts w:ascii="Bookman Old Style" w:eastAsia="Times New Roman" w:hAnsi="Bookman Old Style" w:cs="Arial"/>
                <w:spacing w:val="-2"/>
                <w:sz w:val="18"/>
                <w:szCs w:val="18"/>
                <w:lang w:val="uk-UA"/>
              </w:rPr>
              <w:t>в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pacing w:val="2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в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і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д догово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р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у</w:t>
            </w:r>
          </w:p>
        </w:tc>
        <w:tc>
          <w:tcPr>
            <w:tcW w:w="9721" w:type="dxa"/>
          </w:tcPr>
          <w:p w14:paraId="399B195F" w14:textId="33129642" w:rsidR="001D5B45" w:rsidRPr="00C21A50" w:rsidRDefault="003B2411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Визначається згідно умов договору</w:t>
            </w:r>
          </w:p>
        </w:tc>
      </w:tr>
      <w:tr w:rsidR="001D5B45" w:rsidRPr="00C21A50" w14:paraId="7C42138C" w14:textId="77777777" w:rsidTr="002D7FD7">
        <w:trPr>
          <w:trHeight w:val="20"/>
          <w:tblCellSpacing w:w="20" w:type="dxa"/>
        </w:trPr>
        <w:tc>
          <w:tcPr>
            <w:tcW w:w="749" w:type="dxa"/>
          </w:tcPr>
          <w:p w14:paraId="71488C31" w14:textId="144B8AA5" w:rsidR="001D5B45" w:rsidRPr="00C21A50" w:rsidRDefault="001D5B45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3.4.</w:t>
            </w:r>
          </w:p>
        </w:tc>
        <w:tc>
          <w:tcPr>
            <w:tcW w:w="5059" w:type="dxa"/>
          </w:tcPr>
          <w:p w14:paraId="07371D61" w14:textId="31128EAB" w:rsidR="001D5B45" w:rsidRPr="00C21A50" w:rsidRDefault="001D5B45" w:rsidP="00C1527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Міні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м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альн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и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й строк дії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догово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р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pacing w:val="2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(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я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кщо застосо</w:t>
            </w:r>
            <w:r w:rsidRPr="00C21A50">
              <w:rPr>
                <w:rFonts w:ascii="Bookman Old Style" w:eastAsia="Times New Roman" w:hAnsi="Bookman Old Style" w:cs="Arial"/>
                <w:spacing w:val="-2"/>
                <w:sz w:val="18"/>
                <w:szCs w:val="18"/>
                <w:lang w:val="uk-UA"/>
              </w:rPr>
              <w:t>в</w:t>
            </w:r>
            <w:r w:rsidRPr="00C21A50">
              <w:rPr>
                <w:rFonts w:ascii="Bookman Old Style" w:eastAsia="Times New Roman" w:hAnsi="Bookman Old Style" w:cs="Arial"/>
                <w:spacing w:val="2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є</w:t>
            </w:r>
            <w:r w:rsidRPr="00C21A50">
              <w:rPr>
                <w:rFonts w:ascii="Bookman Old Style" w:eastAsia="Times New Roman" w:hAnsi="Bookman Old Style" w:cs="Arial"/>
                <w:spacing w:val="-2"/>
                <w:sz w:val="18"/>
                <w:szCs w:val="18"/>
                <w:lang w:val="uk-UA"/>
              </w:rPr>
              <w:t>т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ься)</w:t>
            </w:r>
          </w:p>
        </w:tc>
        <w:tc>
          <w:tcPr>
            <w:tcW w:w="9721" w:type="dxa"/>
          </w:tcPr>
          <w:p w14:paraId="686EC32A" w14:textId="0D7C81FE" w:rsidR="001D5B45" w:rsidRPr="00C21A50" w:rsidRDefault="003B2411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Визначається згідно умов договору</w:t>
            </w:r>
          </w:p>
        </w:tc>
      </w:tr>
      <w:tr w:rsidR="001D5B45" w:rsidRPr="00C21A50" w14:paraId="0436424C" w14:textId="77777777" w:rsidTr="002D7FD7">
        <w:trPr>
          <w:trHeight w:val="20"/>
          <w:tblCellSpacing w:w="20" w:type="dxa"/>
        </w:trPr>
        <w:tc>
          <w:tcPr>
            <w:tcW w:w="749" w:type="dxa"/>
          </w:tcPr>
          <w:p w14:paraId="0F2EEA7F" w14:textId="5A5E03FA" w:rsidR="001D5B45" w:rsidRPr="00C21A50" w:rsidRDefault="001D5B45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3.5.</w:t>
            </w:r>
          </w:p>
        </w:tc>
        <w:tc>
          <w:tcPr>
            <w:tcW w:w="5059" w:type="dxa"/>
          </w:tcPr>
          <w:p w14:paraId="15E6D212" w14:textId="63CB7EA9" w:rsidR="001D5B45" w:rsidRPr="00C21A50" w:rsidRDefault="001D5B45" w:rsidP="00C1527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Наявність у</w:t>
            </w: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клієнта пр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а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ва розірвати чи припинити</w:t>
            </w: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договір, права дострокового виконання догово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р</w:t>
            </w:r>
            <w:r w:rsidRPr="00C21A50">
              <w:rPr>
                <w:rFonts w:ascii="Bookman Old Style" w:eastAsia="Times New Roman" w:hAnsi="Bookman Old Style" w:cs="Arial"/>
                <w:spacing w:val="2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, а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також насл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і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дки таких дій</w:t>
            </w:r>
          </w:p>
        </w:tc>
        <w:tc>
          <w:tcPr>
            <w:tcW w:w="9721" w:type="dxa"/>
          </w:tcPr>
          <w:p w14:paraId="5315BE66" w14:textId="71B81E31" w:rsidR="001D5B45" w:rsidRPr="00C21A50" w:rsidRDefault="001D5B45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Право розірвання догово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р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у встановлю</w:t>
            </w: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>є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ться індиві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д</w:t>
            </w:r>
            <w:r w:rsidRPr="00C21A50">
              <w:rPr>
                <w:rFonts w:ascii="Bookman Old Style" w:eastAsia="Times New Roman" w:hAnsi="Bookman Old Style" w:cs="Arial"/>
                <w:spacing w:val="2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а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льно д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л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я кожного клієнта. На д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а</w:t>
            </w:r>
            <w:r w:rsidRPr="00C21A50">
              <w:rPr>
                <w:rFonts w:ascii="Bookman Old Style" w:eastAsia="Times New Roman" w:hAnsi="Bookman Old Style" w:cs="Arial"/>
                <w:spacing w:val="-2"/>
                <w:sz w:val="18"/>
                <w:szCs w:val="18"/>
                <w:lang w:val="uk-UA"/>
              </w:rPr>
              <w:t>т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pacing w:val="2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розірва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н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ня догово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р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pacing w:val="2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к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лієнт має 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с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плати</w:t>
            </w:r>
            <w:r w:rsidR="00A360CD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ти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 вартість фактично наданих пос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л</w:t>
            </w: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г</w:t>
            </w:r>
            <w:r w:rsidR="00A77BA8"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, якщо інше не передбачено умовами договору</w:t>
            </w:r>
          </w:p>
        </w:tc>
      </w:tr>
      <w:tr w:rsidR="00B3698F" w:rsidRPr="00C21A50" w14:paraId="393D3CE4" w14:textId="77777777" w:rsidTr="002D7FD7">
        <w:trPr>
          <w:trHeight w:val="20"/>
          <w:tblCellSpacing w:w="20" w:type="dxa"/>
        </w:trPr>
        <w:tc>
          <w:tcPr>
            <w:tcW w:w="749" w:type="dxa"/>
          </w:tcPr>
          <w:p w14:paraId="514B44BE" w14:textId="2835C95F" w:rsidR="00B3698F" w:rsidRPr="00C21A50" w:rsidRDefault="00B3698F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3.6.</w:t>
            </w:r>
          </w:p>
        </w:tc>
        <w:tc>
          <w:tcPr>
            <w:tcW w:w="5059" w:type="dxa"/>
          </w:tcPr>
          <w:p w14:paraId="4F98FE29" w14:textId="327B1881" w:rsidR="00B3698F" w:rsidRPr="00C21A50" w:rsidRDefault="00B3698F" w:rsidP="00C1527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Порядок в</w:t>
            </w: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>н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есення з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м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ін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та доповнень до догово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р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у</w:t>
            </w:r>
          </w:p>
        </w:tc>
        <w:tc>
          <w:tcPr>
            <w:tcW w:w="9721" w:type="dxa"/>
          </w:tcPr>
          <w:p w14:paraId="3B5B50F3" w14:textId="0BF50F0E" w:rsidR="00B3698F" w:rsidRPr="00C21A50" w:rsidRDefault="00B3698F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За письмовою згодою</w:t>
            </w: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 xml:space="preserve"> </w:t>
            </w:r>
            <w:r w:rsid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сторін</w:t>
            </w:r>
          </w:p>
        </w:tc>
      </w:tr>
      <w:tr w:rsidR="0055523E" w:rsidRPr="00C21A50" w14:paraId="60E8E6A5" w14:textId="77777777" w:rsidTr="002D7FD7">
        <w:trPr>
          <w:trHeight w:val="20"/>
          <w:tblCellSpacing w:w="20" w:type="dxa"/>
        </w:trPr>
        <w:tc>
          <w:tcPr>
            <w:tcW w:w="749" w:type="dxa"/>
          </w:tcPr>
          <w:p w14:paraId="7CADA2F9" w14:textId="61E53F00" w:rsidR="0055523E" w:rsidRPr="00C21A50" w:rsidRDefault="0055523E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3.7.</w:t>
            </w:r>
          </w:p>
        </w:tc>
        <w:tc>
          <w:tcPr>
            <w:tcW w:w="5059" w:type="dxa"/>
          </w:tcPr>
          <w:p w14:paraId="2C5232D4" w14:textId="29C4F21B" w:rsidR="0055523E" w:rsidRPr="00C21A50" w:rsidRDefault="0055523E" w:rsidP="00C1527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Неможливість збільшення фіксованої процентної ставки за договором без письмової згоди споживача фінансової послуги</w:t>
            </w:r>
          </w:p>
        </w:tc>
        <w:tc>
          <w:tcPr>
            <w:tcW w:w="9721" w:type="dxa"/>
          </w:tcPr>
          <w:p w14:paraId="6874B8F8" w14:textId="534F3419" w:rsidR="0055523E" w:rsidRPr="00C21A50" w:rsidRDefault="0055523E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Визначається умовами договору</w:t>
            </w:r>
          </w:p>
        </w:tc>
      </w:tr>
      <w:tr w:rsidR="00B3698F" w:rsidRPr="00C21A50" w14:paraId="7792C712" w14:textId="77777777" w:rsidTr="003B2411">
        <w:trPr>
          <w:trHeight w:val="20"/>
          <w:tblCellSpacing w:w="20" w:type="dxa"/>
        </w:trPr>
        <w:tc>
          <w:tcPr>
            <w:tcW w:w="15609" w:type="dxa"/>
            <w:gridSpan w:val="3"/>
            <w:shd w:val="clear" w:color="auto" w:fill="auto"/>
          </w:tcPr>
          <w:p w14:paraId="2AEA3F7F" w14:textId="2B5315D0" w:rsidR="00B3698F" w:rsidRPr="00775ADB" w:rsidRDefault="00B3698F" w:rsidP="00775AD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sz w:val="18"/>
                <w:szCs w:val="18"/>
                <w:lang w:val="uk-UA"/>
              </w:rPr>
            </w:pPr>
            <w:bookmarkStart w:id="0" w:name="_GoBack"/>
            <w:bookmarkEnd w:id="0"/>
            <w:r w:rsidRPr="00775ADB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val="uk-UA"/>
              </w:rPr>
              <w:t>І</w:t>
            </w:r>
            <w:r w:rsidRPr="00775ADB">
              <w:rPr>
                <w:rFonts w:ascii="Bookman Old Style" w:eastAsia="Times New Roman" w:hAnsi="Bookman Old Style" w:cs="Arial"/>
                <w:b/>
                <w:bCs/>
                <w:i/>
                <w:spacing w:val="1"/>
                <w:sz w:val="18"/>
                <w:szCs w:val="18"/>
                <w:lang w:val="uk-UA"/>
              </w:rPr>
              <w:t>н</w:t>
            </w:r>
            <w:r w:rsidRPr="00775ADB">
              <w:rPr>
                <w:rFonts w:ascii="Bookman Old Style" w:eastAsia="Times New Roman" w:hAnsi="Bookman Old Style" w:cs="Arial"/>
                <w:b/>
                <w:bCs/>
                <w:i/>
                <w:spacing w:val="-3"/>
                <w:sz w:val="18"/>
                <w:szCs w:val="18"/>
                <w:lang w:val="uk-UA"/>
              </w:rPr>
              <w:t>ф</w:t>
            </w:r>
            <w:r w:rsidRPr="00775ADB">
              <w:rPr>
                <w:rFonts w:ascii="Bookman Old Style" w:eastAsia="Times New Roman" w:hAnsi="Bookman Old Style" w:cs="Arial"/>
                <w:b/>
                <w:bCs/>
                <w:i/>
                <w:spacing w:val="1"/>
                <w:sz w:val="18"/>
                <w:szCs w:val="18"/>
                <w:lang w:val="uk-UA"/>
              </w:rPr>
              <w:t>о</w:t>
            </w:r>
            <w:r w:rsidRPr="00775ADB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val="uk-UA"/>
              </w:rPr>
              <w:t>рм</w:t>
            </w:r>
            <w:r w:rsidRPr="00775ADB">
              <w:rPr>
                <w:rFonts w:ascii="Bookman Old Style" w:eastAsia="Times New Roman" w:hAnsi="Bookman Old Style" w:cs="Arial"/>
                <w:b/>
                <w:bCs/>
                <w:i/>
                <w:spacing w:val="1"/>
                <w:sz w:val="18"/>
                <w:szCs w:val="18"/>
                <w:lang w:val="uk-UA"/>
              </w:rPr>
              <w:t>а</w:t>
            </w:r>
            <w:r w:rsidRPr="00775ADB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val="uk-UA"/>
              </w:rPr>
              <w:t>ція щодо механізмів захисту пр</w:t>
            </w:r>
            <w:r w:rsidRPr="00775ADB">
              <w:rPr>
                <w:rFonts w:ascii="Bookman Old Style" w:eastAsia="Times New Roman" w:hAnsi="Bookman Old Style" w:cs="Arial"/>
                <w:b/>
                <w:bCs/>
                <w:i/>
                <w:spacing w:val="1"/>
                <w:sz w:val="18"/>
                <w:szCs w:val="18"/>
                <w:lang w:val="uk-UA"/>
              </w:rPr>
              <w:t>а</w:t>
            </w:r>
            <w:r w:rsidRPr="00775ADB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val="uk-UA"/>
              </w:rPr>
              <w:t>в споживачів</w:t>
            </w:r>
            <w:r w:rsidRPr="00775ADB">
              <w:rPr>
                <w:rFonts w:ascii="Bookman Old Style" w:eastAsia="Times New Roman" w:hAnsi="Bookman Old Style" w:cs="Arial"/>
                <w:b/>
                <w:bCs/>
                <w:i/>
                <w:spacing w:val="1"/>
                <w:sz w:val="18"/>
                <w:szCs w:val="18"/>
                <w:lang w:val="uk-UA"/>
              </w:rPr>
              <w:t xml:space="preserve"> </w:t>
            </w:r>
            <w:r w:rsidRPr="00775ADB">
              <w:rPr>
                <w:rFonts w:ascii="Bookman Old Style" w:eastAsia="Times New Roman" w:hAnsi="Bookman Old Style" w:cs="Arial"/>
                <w:b/>
                <w:bCs/>
                <w:i/>
                <w:spacing w:val="-4"/>
                <w:sz w:val="18"/>
                <w:szCs w:val="18"/>
                <w:lang w:val="uk-UA"/>
              </w:rPr>
              <w:t>ф</w:t>
            </w:r>
            <w:r w:rsidRPr="00775ADB">
              <w:rPr>
                <w:rFonts w:ascii="Bookman Old Style" w:eastAsia="Times New Roman" w:hAnsi="Bookman Old Style" w:cs="Arial"/>
                <w:b/>
                <w:bCs/>
                <w:i/>
                <w:spacing w:val="2"/>
                <w:sz w:val="18"/>
                <w:szCs w:val="18"/>
                <w:lang w:val="uk-UA"/>
              </w:rPr>
              <w:t>і</w:t>
            </w:r>
            <w:r w:rsidRPr="00775ADB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val="uk-UA"/>
              </w:rPr>
              <w:t>нан</w:t>
            </w:r>
            <w:r w:rsidRPr="00775ADB">
              <w:rPr>
                <w:rFonts w:ascii="Bookman Old Style" w:eastAsia="Times New Roman" w:hAnsi="Bookman Old Style" w:cs="Arial"/>
                <w:b/>
                <w:bCs/>
                <w:i/>
                <w:spacing w:val="1"/>
                <w:sz w:val="18"/>
                <w:szCs w:val="18"/>
                <w:lang w:val="uk-UA"/>
              </w:rPr>
              <w:t>с</w:t>
            </w:r>
            <w:r w:rsidRPr="00775ADB"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  <w:lang w:val="uk-UA"/>
              </w:rPr>
              <w:t>ових послуг</w:t>
            </w:r>
          </w:p>
        </w:tc>
      </w:tr>
      <w:tr w:rsidR="00B3698F" w:rsidRPr="00C21A50" w14:paraId="47E54BB8" w14:textId="77777777" w:rsidTr="00DA2A7D">
        <w:trPr>
          <w:trHeight w:val="20"/>
          <w:tblCellSpacing w:w="20" w:type="dxa"/>
        </w:trPr>
        <w:tc>
          <w:tcPr>
            <w:tcW w:w="749" w:type="dxa"/>
          </w:tcPr>
          <w:p w14:paraId="6ECC170F" w14:textId="310EE999" w:rsidR="00B3698F" w:rsidRPr="00C21A50" w:rsidRDefault="00B3698F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4.1</w:t>
            </w:r>
          </w:p>
        </w:tc>
        <w:tc>
          <w:tcPr>
            <w:tcW w:w="5059" w:type="dxa"/>
          </w:tcPr>
          <w:p w14:paraId="269D99FB" w14:textId="24244F5A" w:rsidR="00B3698F" w:rsidRPr="00C21A50" w:rsidRDefault="00B3698F" w:rsidP="00C1527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Можливість та порядок поз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ас</w:t>
            </w:r>
            <w:r w:rsidRPr="00C21A50">
              <w:rPr>
                <w:rFonts w:ascii="Bookman Old Style" w:eastAsia="Times New Roman" w:hAnsi="Bookman Old Style" w:cs="Arial"/>
                <w:spacing w:val="2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дового розгля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д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у скарг сп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о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живачів 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ф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інансових пос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л</w:t>
            </w:r>
            <w:r w:rsidRPr="00C21A50">
              <w:rPr>
                <w:rFonts w:ascii="Bookman Old Style" w:eastAsia="Times New Roman" w:hAnsi="Bookman Old Style" w:cs="Arial"/>
                <w:spacing w:val="2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г</w:t>
            </w:r>
          </w:p>
        </w:tc>
        <w:tc>
          <w:tcPr>
            <w:tcW w:w="9721" w:type="dxa"/>
          </w:tcPr>
          <w:p w14:paraId="1FAF7AFC" w14:textId="77777777" w:rsidR="00A77BA8" w:rsidRDefault="00A77BA8" w:rsidP="00C1527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357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Відповідно Закону України «Про фінансові послуги та державне регулювання ринку фінансових послуг» державне регулювання ринку фінансових послуг щодо ринків цінних паперів та похідних цінних паперів (деривативів) здійснюється Національною комісією з цінних паперів та фондового ринку. Розгляд звернень громадян у Національній комісії з цінних паперів та фондового ринку здійснюється відповідно до вимог Закону України “Про звернення громадян”. Адреса для письмових звернень громадян: 01010, м. Київ, вул. Московська, 8, </w:t>
            </w:r>
            <w:proofErr w:type="spellStart"/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корп</w:t>
            </w:r>
            <w:proofErr w:type="spellEnd"/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. 30. Електронне звернення можна надіслати на адресу: office@nssmc.gov.ua. </w:t>
            </w:r>
          </w:p>
          <w:p w14:paraId="0728EBA8" w14:textId="2A0DE6EC" w:rsidR="00C21A50" w:rsidRPr="00C21A50" w:rsidRDefault="00C21A50" w:rsidP="00C1527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357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Поза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с</w:t>
            </w:r>
            <w:r w:rsidRPr="00C21A50">
              <w:rPr>
                <w:rFonts w:ascii="Bookman Old Style" w:eastAsia="Times New Roman" w:hAnsi="Bookman Old Style" w:cs="Arial"/>
                <w:spacing w:val="2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дов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и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й </w:t>
            </w:r>
            <w:r w:rsidRPr="00C21A50">
              <w:rPr>
                <w:rFonts w:ascii="Bookman Old Style" w:eastAsia="Times New Roman" w:hAnsi="Bookman Old Style" w:cs="Arial"/>
                <w:spacing w:val="23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розгляд </w:t>
            </w:r>
            <w:r w:rsidRPr="00C21A50">
              <w:rPr>
                <w:rFonts w:ascii="Bookman Old Style" w:eastAsia="Times New Roman" w:hAnsi="Bookman Old Style" w:cs="Arial"/>
                <w:spacing w:val="22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скарг </w:t>
            </w:r>
            <w:r w:rsidRPr="00C21A50">
              <w:rPr>
                <w:rFonts w:ascii="Bookman Old Style" w:eastAsia="Times New Roman" w:hAnsi="Bookman Old Style" w:cs="Arial"/>
                <w:spacing w:val="23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спо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ж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 xml:space="preserve">ивачів </w:t>
            </w:r>
            <w:r w:rsidRPr="00C21A50">
              <w:rPr>
                <w:rFonts w:ascii="Bookman Old Style" w:eastAsia="Times New Roman" w:hAnsi="Bookman Old Style" w:cs="Arial"/>
                <w:spacing w:val="22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зді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й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снюється КУА</w:t>
            </w:r>
            <w:r w:rsidRPr="00C21A50">
              <w:rPr>
                <w:rFonts w:ascii="Bookman Old Style" w:eastAsia="Times New Roman" w:hAnsi="Bookman Old Style" w:cs="Arial"/>
                <w:spacing w:val="24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шляхом р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о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згля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д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у письмових звернень відповідно до вимог Закону України «Про звернення громадян» за місцезнаходженням КУА. Перелік контактних даних зазначено вище у реквізитах</w:t>
            </w:r>
          </w:p>
        </w:tc>
      </w:tr>
      <w:tr w:rsidR="00E754AB" w:rsidRPr="00C21A50" w14:paraId="577A2B9D" w14:textId="77777777" w:rsidTr="00DA2A7D">
        <w:trPr>
          <w:trHeight w:val="20"/>
          <w:tblCellSpacing w:w="20" w:type="dxa"/>
        </w:trPr>
        <w:tc>
          <w:tcPr>
            <w:tcW w:w="749" w:type="dxa"/>
          </w:tcPr>
          <w:p w14:paraId="4C17E23F" w14:textId="33E9CFA9" w:rsidR="00E754AB" w:rsidRPr="00C21A50" w:rsidRDefault="00E754AB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4.2</w:t>
            </w:r>
          </w:p>
        </w:tc>
        <w:tc>
          <w:tcPr>
            <w:tcW w:w="5059" w:type="dxa"/>
          </w:tcPr>
          <w:p w14:paraId="4B4F6181" w14:textId="2BD0500D" w:rsidR="00E754AB" w:rsidRPr="00C21A50" w:rsidRDefault="00E754AB" w:rsidP="00C15276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Наявність</w:t>
            </w: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 xml:space="preserve"> 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гарантійних фондів чи компенсац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і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йних схем, що засто</w:t>
            </w:r>
            <w:r w:rsidRPr="00C21A50">
              <w:rPr>
                <w:rFonts w:ascii="Bookman Old Style" w:eastAsia="Times New Roman" w:hAnsi="Bookman Old Style" w:cs="Arial"/>
                <w:spacing w:val="1"/>
                <w:sz w:val="18"/>
                <w:szCs w:val="18"/>
                <w:lang w:val="uk-UA"/>
              </w:rPr>
              <w:t>с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о</w:t>
            </w:r>
            <w:r w:rsidRPr="00C21A50">
              <w:rPr>
                <w:rFonts w:ascii="Bookman Old Style" w:eastAsia="Times New Roman" w:hAnsi="Bookman Old Style" w:cs="Arial"/>
                <w:spacing w:val="-2"/>
                <w:sz w:val="18"/>
                <w:szCs w:val="18"/>
                <w:lang w:val="uk-UA"/>
              </w:rPr>
              <w:t>в</w:t>
            </w:r>
            <w:r w:rsidRPr="00C21A50">
              <w:rPr>
                <w:rFonts w:ascii="Bookman Old Style" w:eastAsia="Times New Roman" w:hAnsi="Bookman Old Style" w:cs="Arial"/>
                <w:spacing w:val="2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ються відповідно до законод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а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вства</w:t>
            </w:r>
          </w:p>
        </w:tc>
        <w:tc>
          <w:tcPr>
            <w:tcW w:w="9721" w:type="dxa"/>
          </w:tcPr>
          <w:p w14:paraId="3F5C6ACE" w14:textId="15557BAB" w:rsidR="00E754AB" w:rsidRPr="00C21A50" w:rsidRDefault="00E754AB" w:rsidP="00C15276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</w:pP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Від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с</w:t>
            </w:r>
            <w:r w:rsidRPr="00C21A50">
              <w:rPr>
                <w:rFonts w:ascii="Bookman Old Style" w:eastAsia="Times New Roman" w:hAnsi="Bookman Old Style" w:cs="Arial"/>
                <w:spacing w:val="2"/>
                <w:sz w:val="18"/>
                <w:szCs w:val="18"/>
                <w:lang w:val="uk-UA"/>
              </w:rPr>
              <w:t>у</w:t>
            </w:r>
            <w:r w:rsidRP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т</w:t>
            </w:r>
            <w:r w:rsidRPr="00C21A50">
              <w:rPr>
                <w:rFonts w:ascii="Bookman Old Style" w:eastAsia="Times New Roman" w:hAnsi="Bookman Old Style" w:cs="Arial"/>
                <w:spacing w:val="-1"/>
                <w:sz w:val="18"/>
                <w:szCs w:val="18"/>
                <w:lang w:val="uk-UA"/>
              </w:rPr>
              <w:t>н</w:t>
            </w:r>
            <w:r w:rsidR="00C21A50">
              <w:rPr>
                <w:rFonts w:ascii="Bookman Old Style" w:eastAsia="Times New Roman" w:hAnsi="Bookman Old Style" w:cs="Arial"/>
                <w:sz w:val="18"/>
                <w:szCs w:val="18"/>
                <w:lang w:val="uk-UA"/>
              </w:rPr>
              <w:t>і</w:t>
            </w:r>
          </w:p>
        </w:tc>
      </w:tr>
    </w:tbl>
    <w:p w14:paraId="2AD9A851" w14:textId="77777777" w:rsidR="00D74A52" w:rsidRPr="00C21A50" w:rsidRDefault="00D74A52" w:rsidP="00C15276">
      <w:pPr>
        <w:spacing w:after="0" w:line="240" w:lineRule="auto"/>
        <w:rPr>
          <w:rFonts w:ascii="Bookman Old Style" w:hAnsi="Bookman Old Style" w:cs="Arial"/>
          <w:sz w:val="18"/>
          <w:szCs w:val="18"/>
          <w:lang w:val="uk-UA"/>
        </w:rPr>
      </w:pPr>
    </w:p>
    <w:p w14:paraId="5B8DF023" w14:textId="77777777" w:rsidR="002D7FD7" w:rsidRPr="00C21A50" w:rsidRDefault="002D7FD7" w:rsidP="00C15276">
      <w:pPr>
        <w:spacing w:after="0" w:line="240" w:lineRule="auto"/>
        <w:rPr>
          <w:rFonts w:ascii="Bookman Old Style" w:hAnsi="Bookman Old Style" w:cs="Arial"/>
          <w:sz w:val="18"/>
          <w:szCs w:val="18"/>
          <w:lang w:val="uk-UA"/>
        </w:rPr>
      </w:pPr>
    </w:p>
    <w:sectPr w:rsidR="002D7FD7" w:rsidRPr="00C21A50" w:rsidSect="00870C97">
      <w:pgSz w:w="16840" w:h="11920" w:orient="landscape"/>
      <w:pgMar w:top="426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BB5"/>
    <w:multiLevelType w:val="hybridMultilevel"/>
    <w:tmpl w:val="D514E5F8"/>
    <w:lvl w:ilvl="0" w:tplc="318065D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CE14DC1"/>
    <w:multiLevelType w:val="hybridMultilevel"/>
    <w:tmpl w:val="7732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D398C"/>
    <w:multiLevelType w:val="hybridMultilevel"/>
    <w:tmpl w:val="9D1496D6"/>
    <w:lvl w:ilvl="0" w:tplc="64B8505E">
      <w:numFmt w:val="bullet"/>
      <w:lvlText w:val="-"/>
      <w:lvlJc w:val="left"/>
      <w:pPr>
        <w:ind w:left="453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4A52"/>
    <w:rsid w:val="0004708F"/>
    <w:rsid w:val="000B59CB"/>
    <w:rsid w:val="00130AEA"/>
    <w:rsid w:val="001742AD"/>
    <w:rsid w:val="00177378"/>
    <w:rsid w:val="001D5B45"/>
    <w:rsid w:val="0024533F"/>
    <w:rsid w:val="002C4D9B"/>
    <w:rsid w:val="002D7FD7"/>
    <w:rsid w:val="00354770"/>
    <w:rsid w:val="003877C0"/>
    <w:rsid w:val="003B2411"/>
    <w:rsid w:val="005048A9"/>
    <w:rsid w:val="0055523E"/>
    <w:rsid w:val="00555A40"/>
    <w:rsid w:val="00573D75"/>
    <w:rsid w:val="005835D6"/>
    <w:rsid w:val="00593F2C"/>
    <w:rsid w:val="005E7F8B"/>
    <w:rsid w:val="00631A97"/>
    <w:rsid w:val="006518C7"/>
    <w:rsid w:val="006A6BA1"/>
    <w:rsid w:val="006C4218"/>
    <w:rsid w:val="00760FFC"/>
    <w:rsid w:val="00775ADB"/>
    <w:rsid w:val="007B104A"/>
    <w:rsid w:val="008227D7"/>
    <w:rsid w:val="00870C97"/>
    <w:rsid w:val="009E00ED"/>
    <w:rsid w:val="00A04F95"/>
    <w:rsid w:val="00A360CD"/>
    <w:rsid w:val="00A77BA8"/>
    <w:rsid w:val="00B3698F"/>
    <w:rsid w:val="00C03004"/>
    <w:rsid w:val="00C15276"/>
    <w:rsid w:val="00C21A50"/>
    <w:rsid w:val="00CB1739"/>
    <w:rsid w:val="00D271E1"/>
    <w:rsid w:val="00D71081"/>
    <w:rsid w:val="00D74A52"/>
    <w:rsid w:val="00DA2A7D"/>
    <w:rsid w:val="00E754AB"/>
    <w:rsid w:val="00F00AFC"/>
    <w:rsid w:val="00F01AB0"/>
    <w:rsid w:val="00F129BE"/>
    <w:rsid w:val="00F67128"/>
    <w:rsid w:val="00FC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19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F9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4F9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87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smc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SURNIN Andrii Volodymyrovych</dc:creator>
  <cp:lastModifiedBy>Демченко Оксана</cp:lastModifiedBy>
  <cp:revision>34</cp:revision>
  <cp:lastPrinted>2020-10-30T07:43:00Z</cp:lastPrinted>
  <dcterms:created xsi:type="dcterms:W3CDTF">2020-04-20T15:57:00Z</dcterms:created>
  <dcterms:modified xsi:type="dcterms:W3CDTF">2020-10-30T07:48:00Z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2020-04-20T00:00:00Z</vt:filetime>
  </property>
</Properties>
</file>